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368"/>
        <w:gridCol w:w="8410"/>
      </w:tblGrid>
      <w:tr w:rsidR="00725560" w:rsidTr="007B34B6">
        <w:trPr>
          <w:trHeight w:val="2419"/>
        </w:trPr>
        <w:tc>
          <w:tcPr>
            <w:tcW w:w="1368" w:type="dxa"/>
            <w:hideMark/>
          </w:tcPr>
          <w:p w:rsidR="00725560" w:rsidRDefault="0072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914400"/>
                  <wp:effectExtent l="19050" t="0" r="0" b="0"/>
                  <wp:docPr id="1" name="Immagine 1" descr="VIT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VIT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</w:tcPr>
          <w:p w:rsidR="00725560" w:rsidRDefault="0072556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Città di Vittoria</w:t>
            </w:r>
          </w:p>
          <w:p w:rsidR="00725560" w:rsidRDefault="00725560"/>
          <w:p w:rsidR="006B12BA" w:rsidRDefault="006B12BA" w:rsidP="006B12BA">
            <w:pPr>
              <w:pStyle w:val="Testopredefinito1"/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7B34B6" w:rsidRDefault="007B34B6" w:rsidP="006B12BA">
            <w:pPr>
              <w:pStyle w:val="Testopredefinito1"/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D4556" w:rsidRDefault="00497EEB" w:rsidP="00497EEB">
            <w:pPr>
              <w:pStyle w:val="Testopredefinito1"/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                                  </w:t>
            </w:r>
            <w:r w:rsidR="007B34B6">
              <w:rPr>
                <w:rFonts w:ascii="Arial" w:hAnsi="Arial" w:cs="Arial"/>
                <w:b/>
                <w:lang w:val="it-IT"/>
              </w:rPr>
              <w:t>AVVISO PUBBLICO</w:t>
            </w:r>
          </w:p>
          <w:p w:rsidR="00AD4556" w:rsidRDefault="00AD4556" w:rsidP="00AD4556">
            <w:pPr>
              <w:pStyle w:val="Testopredefinito1"/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it-IT"/>
              </w:rPr>
            </w:pPr>
          </w:p>
          <w:p w:rsidR="006B12BA" w:rsidRDefault="006B12BA" w:rsidP="006B12BA">
            <w:pPr>
              <w:pStyle w:val="Testopredefinito1"/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it-IT"/>
              </w:rPr>
            </w:pPr>
          </w:p>
          <w:p w:rsidR="00E41847" w:rsidRPr="00A9481E" w:rsidRDefault="00E41847" w:rsidP="00A9481E">
            <w:pPr>
              <w:pStyle w:val="Testopredefinito1"/>
              <w:tabs>
                <w:tab w:val="left" w:pos="360"/>
              </w:tabs>
              <w:spacing w:line="276" w:lineRule="auto"/>
              <w:jc w:val="center"/>
              <w:rPr>
                <w:b/>
                <w:lang w:val="it-IT"/>
              </w:rPr>
            </w:pPr>
          </w:p>
        </w:tc>
      </w:tr>
    </w:tbl>
    <w:p w:rsidR="00AD4556" w:rsidRDefault="00AD4556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9F2">
        <w:rPr>
          <w:rFonts w:ascii="Times New Roman" w:hAnsi="Times New Roman" w:cs="Times New Roman"/>
          <w:sz w:val="24"/>
          <w:szCs w:val="24"/>
        </w:rPr>
        <w:t>OGGETTO: “</w:t>
      </w:r>
      <w:r w:rsidR="00CF51DB" w:rsidRPr="00CF51DB">
        <w:rPr>
          <w:rFonts w:ascii="Times New Roman" w:hAnsi="Times New Roman" w:cs="Times New Roman"/>
          <w:i/>
          <w:sz w:val="24"/>
          <w:szCs w:val="24"/>
        </w:rPr>
        <w:t xml:space="preserve">Indizione Bando Pubblico per l’assegnazione di n. 4 lotti liberi e disponibili ricadenti nella Zona Artigianale di C/da </w:t>
      </w:r>
      <w:proofErr w:type="spellStart"/>
      <w:r w:rsidR="00CF51DB" w:rsidRPr="00CF51DB">
        <w:rPr>
          <w:rFonts w:ascii="Times New Roman" w:hAnsi="Times New Roman" w:cs="Times New Roman"/>
          <w:i/>
          <w:sz w:val="24"/>
          <w:szCs w:val="24"/>
        </w:rPr>
        <w:t>Marangio</w:t>
      </w:r>
      <w:proofErr w:type="spellEnd"/>
      <w:r w:rsidR="00CF51DB">
        <w:rPr>
          <w:rFonts w:ascii="Times New Roman" w:hAnsi="Times New Roman" w:cs="Times New Roman"/>
          <w:sz w:val="24"/>
          <w:szCs w:val="24"/>
        </w:rPr>
        <w:t>”</w:t>
      </w:r>
      <w:r w:rsidR="00580AFE" w:rsidRPr="004419F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580AFE" w:rsidRPr="00441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9F2">
        <w:rPr>
          <w:rFonts w:ascii="Times New Roman" w:hAnsi="Times New Roman" w:cs="Times New Roman"/>
          <w:i/>
          <w:sz w:val="24"/>
          <w:szCs w:val="24"/>
        </w:rPr>
        <w:t xml:space="preserve">ai sensi del “Regolamento comunale per </w:t>
      </w:r>
      <w:r w:rsidR="00CF51DB">
        <w:rPr>
          <w:rFonts w:ascii="Times New Roman" w:hAnsi="Times New Roman" w:cs="Times New Roman"/>
          <w:i/>
          <w:sz w:val="24"/>
          <w:szCs w:val="24"/>
        </w:rPr>
        <w:t xml:space="preserve">l’assegnazione dei lotti della Zona </w:t>
      </w:r>
      <w:proofErr w:type="spellStart"/>
      <w:r w:rsidR="00CF51DB">
        <w:rPr>
          <w:rFonts w:ascii="Times New Roman" w:hAnsi="Times New Roman" w:cs="Times New Roman"/>
          <w:i/>
          <w:sz w:val="24"/>
          <w:szCs w:val="24"/>
        </w:rPr>
        <w:t>Artgianale</w:t>
      </w:r>
      <w:proofErr w:type="spellEnd"/>
      <w:r w:rsidR="00CF51DB">
        <w:rPr>
          <w:rFonts w:ascii="Times New Roman" w:hAnsi="Times New Roman" w:cs="Times New Roman"/>
          <w:i/>
          <w:sz w:val="24"/>
          <w:szCs w:val="24"/>
        </w:rPr>
        <w:t>”</w:t>
      </w:r>
      <w:r w:rsidR="006454E0">
        <w:rPr>
          <w:rFonts w:ascii="Times New Roman" w:hAnsi="Times New Roman" w:cs="Times New Roman"/>
          <w:i/>
          <w:sz w:val="24"/>
          <w:szCs w:val="24"/>
        </w:rPr>
        <w:t>.</w:t>
      </w:r>
    </w:p>
    <w:p w:rsidR="006454E0" w:rsidRPr="00964FD9" w:rsidRDefault="006454E0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FD9">
        <w:rPr>
          <w:rFonts w:ascii="Times New Roman" w:hAnsi="Times New Roman" w:cs="Times New Roman"/>
          <w:b/>
          <w:sz w:val="24"/>
          <w:szCs w:val="24"/>
        </w:rPr>
        <w:t xml:space="preserve">Avviso </w:t>
      </w:r>
      <w:proofErr w:type="spellStart"/>
      <w:r w:rsidR="00964FD9" w:rsidRPr="00964FD9">
        <w:rPr>
          <w:rFonts w:ascii="Times New Roman" w:hAnsi="Times New Roman" w:cs="Times New Roman"/>
          <w:b/>
          <w:sz w:val="24"/>
          <w:szCs w:val="24"/>
        </w:rPr>
        <w:t>II</w:t>
      </w:r>
      <w:r w:rsidRPr="00964FD9">
        <w:rPr>
          <w:rFonts w:ascii="Times New Roman" w:hAnsi="Times New Roman" w:cs="Times New Roman"/>
          <w:b/>
          <w:sz w:val="24"/>
          <w:szCs w:val="24"/>
        </w:rPr>
        <w:t>^</w:t>
      </w:r>
      <w:proofErr w:type="spellEnd"/>
      <w:r w:rsidR="00F5438B" w:rsidRPr="0096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FD9">
        <w:rPr>
          <w:rFonts w:ascii="Times New Roman" w:hAnsi="Times New Roman" w:cs="Times New Roman"/>
          <w:b/>
          <w:sz w:val="24"/>
          <w:szCs w:val="24"/>
        </w:rPr>
        <w:t>seduta pubblica</w:t>
      </w:r>
      <w:proofErr w:type="gramStart"/>
      <w:r w:rsidRPr="00964FD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964FD9" w:rsidRPr="00964FD9">
        <w:rPr>
          <w:rFonts w:ascii="Times New Roman" w:hAnsi="Times New Roman" w:cs="Times New Roman"/>
          <w:b/>
          <w:sz w:val="24"/>
          <w:szCs w:val="24"/>
        </w:rPr>
        <w:t>per giorno 07/06/2021 – ore 10.30</w:t>
      </w:r>
    </w:p>
    <w:p w:rsidR="00AD4556" w:rsidRPr="00964FD9" w:rsidRDefault="00AD4556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556" w:rsidRPr="004419F2" w:rsidRDefault="00AD4556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E0" w:rsidRDefault="00AD4556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4E0" w:rsidRPr="006454E0">
        <w:rPr>
          <w:rFonts w:ascii="Times New Roman" w:hAnsi="Times New Roman" w:cs="Times New Roman"/>
          <w:sz w:val="24"/>
          <w:szCs w:val="24"/>
        </w:rPr>
        <w:t>Con il presente Avviso</w:t>
      </w:r>
      <w:r w:rsidR="0064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4E0" w:rsidRPr="006454E0">
        <w:rPr>
          <w:rFonts w:ascii="Times New Roman" w:hAnsi="Times New Roman" w:cs="Times New Roman"/>
          <w:sz w:val="24"/>
          <w:szCs w:val="24"/>
        </w:rPr>
        <w:t>s</w:t>
      </w:r>
      <w:r w:rsidR="007B34B6" w:rsidRPr="006454E0">
        <w:rPr>
          <w:rFonts w:ascii="Times New Roman" w:hAnsi="Times New Roman" w:cs="Times New Roman"/>
          <w:sz w:val="24"/>
          <w:szCs w:val="24"/>
        </w:rPr>
        <w:t>i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 </w:t>
      </w:r>
      <w:r w:rsidR="00F12616">
        <w:rPr>
          <w:rFonts w:ascii="Times New Roman" w:hAnsi="Times New Roman" w:cs="Times New Roman"/>
          <w:sz w:val="24"/>
          <w:szCs w:val="24"/>
        </w:rPr>
        <w:t>invitano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 tutti i Legali Rappresentanti delle Ditte</w:t>
      </w:r>
      <w:proofErr w:type="gramStart"/>
      <w:r w:rsidR="007B34B6" w:rsidRPr="004419F2">
        <w:rPr>
          <w:rFonts w:ascii="Times New Roman" w:hAnsi="Times New Roman" w:cs="Times New Roman"/>
          <w:sz w:val="24"/>
          <w:szCs w:val="24"/>
        </w:rPr>
        <w:t xml:space="preserve"> </w:t>
      </w:r>
      <w:r w:rsidR="00645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454E0">
        <w:rPr>
          <w:rFonts w:ascii="Times New Roman" w:hAnsi="Times New Roman" w:cs="Times New Roman"/>
          <w:sz w:val="24"/>
          <w:szCs w:val="24"/>
        </w:rPr>
        <w:t xml:space="preserve">- </w:t>
      </w:r>
      <w:r w:rsidR="007B34B6" w:rsidRPr="004419F2">
        <w:rPr>
          <w:rFonts w:ascii="Times New Roman" w:hAnsi="Times New Roman" w:cs="Times New Roman"/>
          <w:sz w:val="24"/>
          <w:szCs w:val="24"/>
        </w:rPr>
        <w:t>che hanno presentato istanza</w:t>
      </w:r>
      <w:r w:rsidR="006454E0">
        <w:rPr>
          <w:rFonts w:ascii="Times New Roman" w:hAnsi="Times New Roman" w:cs="Times New Roman"/>
          <w:sz w:val="24"/>
          <w:szCs w:val="24"/>
        </w:rPr>
        <w:t xml:space="preserve"> –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 </w:t>
      </w:r>
      <w:r w:rsidR="006454E0">
        <w:rPr>
          <w:rFonts w:ascii="Times New Roman" w:hAnsi="Times New Roman" w:cs="Times New Roman"/>
          <w:sz w:val="24"/>
          <w:szCs w:val="24"/>
        </w:rPr>
        <w:t>a partecipare al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la </w:t>
      </w:r>
      <w:r w:rsidR="00964FD9">
        <w:rPr>
          <w:rFonts w:ascii="Times New Roman" w:hAnsi="Times New Roman" w:cs="Times New Roman"/>
          <w:sz w:val="24"/>
          <w:szCs w:val="24"/>
        </w:rPr>
        <w:t>seconda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 seduta pubblica </w:t>
      </w:r>
      <w:r w:rsidR="006454E0">
        <w:rPr>
          <w:rFonts w:ascii="Times New Roman" w:hAnsi="Times New Roman" w:cs="Times New Roman"/>
          <w:sz w:val="24"/>
          <w:szCs w:val="24"/>
        </w:rPr>
        <w:t xml:space="preserve">fissata per giorno </w:t>
      </w:r>
      <w:r w:rsidR="00CF51DB">
        <w:rPr>
          <w:rFonts w:ascii="Times New Roman" w:hAnsi="Times New Roman" w:cs="Times New Roman"/>
          <w:sz w:val="24"/>
          <w:szCs w:val="24"/>
        </w:rPr>
        <w:t>0</w:t>
      </w:r>
      <w:r w:rsidR="00964FD9">
        <w:rPr>
          <w:rFonts w:ascii="Times New Roman" w:hAnsi="Times New Roman" w:cs="Times New Roman"/>
          <w:sz w:val="24"/>
          <w:szCs w:val="24"/>
        </w:rPr>
        <w:t>7</w:t>
      </w:r>
      <w:r w:rsidR="00CF51DB">
        <w:rPr>
          <w:rFonts w:ascii="Times New Roman" w:hAnsi="Times New Roman" w:cs="Times New Roman"/>
          <w:sz w:val="24"/>
          <w:szCs w:val="24"/>
        </w:rPr>
        <w:t xml:space="preserve"> </w:t>
      </w:r>
      <w:r w:rsidR="00964FD9">
        <w:rPr>
          <w:rFonts w:ascii="Times New Roman" w:hAnsi="Times New Roman" w:cs="Times New Roman"/>
          <w:sz w:val="24"/>
          <w:szCs w:val="24"/>
        </w:rPr>
        <w:t>Giugno</w:t>
      </w:r>
      <w:r w:rsidR="00CF51DB">
        <w:rPr>
          <w:rFonts w:ascii="Times New Roman" w:hAnsi="Times New Roman" w:cs="Times New Roman"/>
          <w:sz w:val="24"/>
          <w:szCs w:val="24"/>
        </w:rPr>
        <w:t xml:space="preserve"> 2021</w:t>
      </w:r>
      <w:r w:rsidR="007B34B6" w:rsidRPr="004419F2">
        <w:rPr>
          <w:rFonts w:ascii="Times New Roman" w:hAnsi="Times New Roman" w:cs="Times New Roman"/>
          <w:sz w:val="24"/>
          <w:szCs w:val="24"/>
        </w:rPr>
        <w:t>, ore 1</w:t>
      </w:r>
      <w:r w:rsidR="00964FD9">
        <w:rPr>
          <w:rFonts w:ascii="Times New Roman" w:hAnsi="Times New Roman" w:cs="Times New Roman"/>
          <w:sz w:val="24"/>
          <w:szCs w:val="24"/>
        </w:rPr>
        <w:t>0</w:t>
      </w:r>
      <w:r w:rsidR="007B34B6" w:rsidRPr="004419F2">
        <w:rPr>
          <w:rFonts w:ascii="Times New Roman" w:hAnsi="Times New Roman" w:cs="Times New Roman"/>
          <w:sz w:val="24"/>
          <w:szCs w:val="24"/>
        </w:rPr>
        <w:t>,</w:t>
      </w:r>
      <w:r w:rsidR="00964FD9">
        <w:rPr>
          <w:rFonts w:ascii="Times New Roman" w:hAnsi="Times New Roman" w:cs="Times New Roman"/>
          <w:sz w:val="24"/>
          <w:szCs w:val="24"/>
        </w:rPr>
        <w:t>3</w:t>
      </w:r>
      <w:r w:rsidR="007B34B6" w:rsidRPr="004419F2">
        <w:rPr>
          <w:rFonts w:ascii="Times New Roman" w:hAnsi="Times New Roman" w:cs="Times New Roman"/>
          <w:sz w:val="24"/>
          <w:szCs w:val="24"/>
        </w:rPr>
        <w:t>0,</w:t>
      </w:r>
      <w:r w:rsidR="006454E0">
        <w:rPr>
          <w:rFonts w:ascii="Times New Roman" w:hAnsi="Times New Roman" w:cs="Times New Roman"/>
          <w:sz w:val="24"/>
          <w:szCs w:val="24"/>
        </w:rPr>
        <w:t xml:space="preserve"> </w:t>
      </w:r>
      <w:r w:rsidR="00964FD9">
        <w:rPr>
          <w:rFonts w:ascii="Times New Roman" w:hAnsi="Times New Roman" w:cs="Times New Roman"/>
          <w:sz w:val="24"/>
          <w:szCs w:val="24"/>
        </w:rPr>
        <w:t xml:space="preserve">della Commissione Comunale per l’assegnazione dei lotti della Zona Artigianale </w:t>
      </w:r>
      <w:r w:rsidR="006454E0">
        <w:rPr>
          <w:rFonts w:ascii="Times New Roman" w:hAnsi="Times New Roman" w:cs="Times New Roman"/>
          <w:sz w:val="24"/>
          <w:szCs w:val="24"/>
        </w:rPr>
        <w:t>per</w:t>
      </w:r>
      <w:r w:rsidR="00964FD9">
        <w:rPr>
          <w:rFonts w:ascii="Times New Roman" w:hAnsi="Times New Roman" w:cs="Times New Roman"/>
          <w:sz w:val="24"/>
          <w:szCs w:val="24"/>
        </w:rPr>
        <w:t xml:space="preserve"> continuare </w:t>
      </w:r>
      <w:r w:rsidR="006454E0">
        <w:rPr>
          <w:rFonts w:ascii="Times New Roman" w:hAnsi="Times New Roman" w:cs="Times New Roman"/>
          <w:sz w:val="24"/>
          <w:szCs w:val="24"/>
        </w:rPr>
        <w:t xml:space="preserve"> le operazioni di gara inerenti a</w:t>
      </w:r>
      <w:r w:rsidR="006454E0" w:rsidRPr="004419F2">
        <w:rPr>
          <w:rFonts w:ascii="Times New Roman" w:hAnsi="Times New Roman" w:cs="Times New Roman"/>
          <w:sz w:val="24"/>
          <w:szCs w:val="24"/>
        </w:rPr>
        <w:t>l</w:t>
      </w:r>
      <w:r w:rsidR="00CF51DB">
        <w:rPr>
          <w:rFonts w:ascii="Times New Roman" w:hAnsi="Times New Roman" w:cs="Times New Roman"/>
          <w:sz w:val="24"/>
          <w:szCs w:val="24"/>
        </w:rPr>
        <w:t xml:space="preserve">l’ </w:t>
      </w:r>
      <w:r w:rsidR="006454E0" w:rsidRPr="004419F2">
        <w:rPr>
          <w:rFonts w:ascii="Times New Roman" w:hAnsi="Times New Roman" w:cs="Times New Roman"/>
          <w:sz w:val="24"/>
          <w:szCs w:val="24"/>
        </w:rPr>
        <w:t>“</w:t>
      </w:r>
      <w:r w:rsidR="00CF51DB" w:rsidRPr="00CF51DB">
        <w:rPr>
          <w:rFonts w:ascii="Times New Roman" w:hAnsi="Times New Roman" w:cs="Times New Roman"/>
          <w:i/>
          <w:sz w:val="24"/>
          <w:szCs w:val="24"/>
        </w:rPr>
        <w:t xml:space="preserve">Indizione Bando Pubblico per l’assegnazione di n. 4 lotti liberi e disponibili ricadenti nella Zona Artigianale di C/da </w:t>
      </w:r>
      <w:proofErr w:type="spellStart"/>
      <w:r w:rsidR="00CF51DB" w:rsidRPr="00CF51DB">
        <w:rPr>
          <w:rFonts w:ascii="Times New Roman" w:hAnsi="Times New Roman" w:cs="Times New Roman"/>
          <w:i/>
          <w:sz w:val="24"/>
          <w:szCs w:val="24"/>
        </w:rPr>
        <w:t>Marangio</w:t>
      </w:r>
      <w:proofErr w:type="spellEnd"/>
      <w:r w:rsidR="00CF51DB">
        <w:rPr>
          <w:rFonts w:ascii="Times New Roman" w:hAnsi="Times New Roman" w:cs="Times New Roman"/>
          <w:i/>
          <w:sz w:val="24"/>
          <w:szCs w:val="24"/>
        </w:rPr>
        <w:t>”</w:t>
      </w:r>
      <w:r w:rsidR="006454E0" w:rsidRPr="004419F2">
        <w:rPr>
          <w:rFonts w:ascii="Times New Roman" w:hAnsi="Times New Roman" w:cs="Times New Roman"/>
          <w:i/>
          <w:sz w:val="24"/>
          <w:szCs w:val="24"/>
        </w:rPr>
        <w:t xml:space="preserve">, ai sensi del “Regolamento comunale </w:t>
      </w:r>
      <w:r w:rsidR="00CF51DB" w:rsidRPr="004419F2">
        <w:rPr>
          <w:rFonts w:ascii="Times New Roman" w:hAnsi="Times New Roman" w:cs="Times New Roman"/>
          <w:i/>
          <w:sz w:val="24"/>
          <w:szCs w:val="24"/>
        </w:rPr>
        <w:t xml:space="preserve">per </w:t>
      </w:r>
      <w:r w:rsidR="00CF51DB">
        <w:rPr>
          <w:rFonts w:ascii="Times New Roman" w:hAnsi="Times New Roman" w:cs="Times New Roman"/>
          <w:i/>
          <w:sz w:val="24"/>
          <w:szCs w:val="24"/>
        </w:rPr>
        <w:t>l’assegnazione dei lotti della Zona Artgianale”</w:t>
      </w:r>
      <w:r w:rsidR="006454E0">
        <w:rPr>
          <w:rFonts w:ascii="Times New Roman" w:hAnsi="Times New Roman" w:cs="Times New Roman"/>
          <w:sz w:val="24"/>
          <w:szCs w:val="24"/>
        </w:rPr>
        <w:t>.</w:t>
      </w:r>
    </w:p>
    <w:p w:rsidR="007B34B6" w:rsidRDefault="006454E0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seduta avrà luogo presso i locali </w:t>
      </w:r>
      <w:r w:rsidR="007B34B6" w:rsidRPr="004419F2">
        <w:rPr>
          <w:rFonts w:ascii="Times New Roman" w:hAnsi="Times New Roman" w:cs="Times New Roman"/>
          <w:sz w:val="24"/>
          <w:szCs w:val="24"/>
        </w:rPr>
        <w:t xml:space="preserve">del Comune di Vittoria, Via </w:t>
      </w:r>
      <w:proofErr w:type="spellStart"/>
      <w:r w:rsidR="007B34B6" w:rsidRPr="004419F2">
        <w:rPr>
          <w:rFonts w:ascii="Times New Roman" w:hAnsi="Times New Roman" w:cs="Times New Roman"/>
          <w:sz w:val="24"/>
          <w:szCs w:val="24"/>
        </w:rPr>
        <w:t>Bixio</w:t>
      </w:r>
      <w:proofErr w:type="spellEnd"/>
      <w:r w:rsidR="007B34B6" w:rsidRPr="004419F2">
        <w:rPr>
          <w:rFonts w:ascii="Times New Roman" w:hAnsi="Times New Roman" w:cs="Times New Roman"/>
          <w:sz w:val="24"/>
          <w:szCs w:val="24"/>
        </w:rPr>
        <w:t xml:space="preserve"> N. 34, Sala “San Giovanni”.</w:t>
      </w:r>
    </w:p>
    <w:p w:rsidR="00867988" w:rsidRPr="004021A5" w:rsidRDefault="00867988" w:rsidP="008679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21A5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in</w:t>
      </w:r>
      <w:r w:rsidR="00964FD9">
        <w:rPr>
          <w:rFonts w:ascii="Times New Roman" w:hAnsi="Times New Roman" w:cs="Times New Roman"/>
          <w:b/>
          <w:sz w:val="24"/>
          <w:szCs w:val="24"/>
        </w:rPr>
        <w:t xml:space="preserve">formano </w:t>
      </w:r>
      <w:r w:rsidRPr="004021A5"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 w:rsidRPr="004021A5">
        <w:rPr>
          <w:rFonts w:ascii="Times New Roman" w:hAnsi="Times New Roman" w:cs="Times New Roman"/>
          <w:b/>
          <w:sz w:val="24"/>
          <w:szCs w:val="24"/>
        </w:rPr>
        <w:t>SS.LL</w:t>
      </w:r>
      <w:proofErr w:type="spellEnd"/>
      <w:r w:rsidRPr="004021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4FD9">
        <w:rPr>
          <w:rFonts w:ascii="Times New Roman" w:hAnsi="Times New Roman" w:cs="Times New Roman"/>
          <w:b/>
          <w:sz w:val="24"/>
          <w:szCs w:val="24"/>
        </w:rPr>
        <w:t>– che nel rispetto delle regole emanate per contrastare l’emergenza COVID 19 e delle disposizioni in tema di distanziamento sociale nei luoghi chiusi – alla seduta potrà partecipare solo una persona</w:t>
      </w:r>
      <w:r w:rsidR="00F322B9">
        <w:rPr>
          <w:rFonts w:ascii="Times New Roman" w:hAnsi="Times New Roman" w:cs="Times New Roman"/>
          <w:b/>
          <w:sz w:val="24"/>
          <w:szCs w:val="24"/>
        </w:rPr>
        <w:t xml:space="preserve"> in qualità di legale rappresentante o delegato di ogni singola ditta</w:t>
      </w:r>
      <w:r w:rsidRPr="004021A5">
        <w:rPr>
          <w:rFonts w:ascii="Times New Roman" w:hAnsi="Times New Roman" w:cs="Times New Roman"/>
          <w:b/>
          <w:sz w:val="24"/>
          <w:szCs w:val="24"/>
        </w:rPr>
        <w:t>.</w:t>
      </w:r>
    </w:p>
    <w:p w:rsidR="00867988" w:rsidRPr="004021A5" w:rsidRDefault="00867988" w:rsidP="008679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988" w:rsidRPr="004419F2" w:rsidRDefault="00867988" w:rsidP="007B34B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4B6" w:rsidRPr="004419F2" w:rsidRDefault="007B34B6" w:rsidP="007B3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847" w:rsidRPr="004419F2" w:rsidRDefault="00E41847" w:rsidP="00E418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D9" w:rsidRDefault="00964FD9" w:rsidP="00964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D’Ordine del Dirigente</w:t>
      </w:r>
    </w:p>
    <w:p w:rsidR="00C85CCA" w:rsidRPr="004419F2" w:rsidRDefault="00964FD9" w:rsidP="00964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F</w:t>
      </w:r>
      <w:r w:rsidR="004419F2" w:rsidRPr="004419F2">
        <w:rPr>
          <w:rFonts w:ascii="Times New Roman" w:hAnsi="Times New Roman" w:cs="Times New Roman"/>
          <w:sz w:val="24"/>
          <w:szCs w:val="24"/>
        </w:rPr>
        <w:t xml:space="preserve">.to </w:t>
      </w:r>
      <w:proofErr w:type="gramStart"/>
      <w:r w:rsidR="004419F2" w:rsidRPr="004419F2">
        <w:rPr>
          <w:rFonts w:ascii="Times New Roman" w:hAnsi="Times New Roman" w:cs="Times New Roman"/>
          <w:sz w:val="24"/>
          <w:szCs w:val="24"/>
        </w:rPr>
        <w:t>Dott.</w:t>
      </w:r>
      <w:r>
        <w:rPr>
          <w:rFonts w:ascii="Times New Roman" w:hAnsi="Times New Roman" w:cs="Times New Roman"/>
          <w:sz w:val="24"/>
          <w:szCs w:val="24"/>
        </w:rPr>
        <w:t>ssa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Antonella La Rosa</w:t>
      </w:r>
      <w:r w:rsidR="004419F2" w:rsidRPr="00441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9F2" w:rsidRPr="00B5422F" w:rsidRDefault="004419F2" w:rsidP="00441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419F2" w:rsidRPr="00B5422F" w:rsidSect="00BA1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it-IT"/>
      </w:rPr>
    </w:lvl>
  </w:abstractNum>
  <w:abstractNum w:abstractNumId="1">
    <w:nsid w:val="39F770B8"/>
    <w:multiLevelType w:val="hybridMultilevel"/>
    <w:tmpl w:val="95BE22BC"/>
    <w:lvl w:ilvl="0" w:tplc="D45443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A3EFA"/>
    <w:multiLevelType w:val="hybridMultilevel"/>
    <w:tmpl w:val="8932B3B6"/>
    <w:lvl w:ilvl="0" w:tplc="983CAE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900CE"/>
    <w:multiLevelType w:val="hybridMultilevel"/>
    <w:tmpl w:val="52C484B8"/>
    <w:lvl w:ilvl="0" w:tplc="614AD8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B1E2A"/>
    <w:multiLevelType w:val="hybridMultilevel"/>
    <w:tmpl w:val="144AB0A6"/>
    <w:lvl w:ilvl="0" w:tplc="5C98BE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D4C9F"/>
    <w:multiLevelType w:val="hybridMultilevel"/>
    <w:tmpl w:val="6F94D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25560"/>
    <w:rsid w:val="00042E71"/>
    <w:rsid w:val="00043A39"/>
    <w:rsid w:val="0005388D"/>
    <w:rsid w:val="00062581"/>
    <w:rsid w:val="000A1CB0"/>
    <w:rsid w:val="000A3C0A"/>
    <w:rsid w:val="000B4154"/>
    <w:rsid w:val="000F474C"/>
    <w:rsid w:val="001A019D"/>
    <w:rsid w:val="001B08FD"/>
    <w:rsid w:val="001C5147"/>
    <w:rsid w:val="001D2563"/>
    <w:rsid w:val="001F0DB2"/>
    <w:rsid w:val="002226EF"/>
    <w:rsid w:val="0024621C"/>
    <w:rsid w:val="002521FD"/>
    <w:rsid w:val="002535FE"/>
    <w:rsid w:val="0026040C"/>
    <w:rsid w:val="00277900"/>
    <w:rsid w:val="00282CD7"/>
    <w:rsid w:val="00292984"/>
    <w:rsid w:val="002B06D9"/>
    <w:rsid w:val="00332869"/>
    <w:rsid w:val="00343186"/>
    <w:rsid w:val="003569FC"/>
    <w:rsid w:val="003605C1"/>
    <w:rsid w:val="00390E6A"/>
    <w:rsid w:val="003A5CC1"/>
    <w:rsid w:val="003B163B"/>
    <w:rsid w:val="003B5ADF"/>
    <w:rsid w:val="003B6FA8"/>
    <w:rsid w:val="003C30A6"/>
    <w:rsid w:val="003C45E8"/>
    <w:rsid w:val="00434788"/>
    <w:rsid w:val="004419F2"/>
    <w:rsid w:val="00446EC1"/>
    <w:rsid w:val="00461857"/>
    <w:rsid w:val="00470939"/>
    <w:rsid w:val="00473A84"/>
    <w:rsid w:val="00494DC8"/>
    <w:rsid w:val="00497EEB"/>
    <w:rsid w:val="004A11F4"/>
    <w:rsid w:val="004C5A75"/>
    <w:rsid w:val="004E317A"/>
    <w:rsid w:val="004F558D"/>
    <w:rsid w:val="00514F40"/>
    <w:rsid w:val="00526125"/>
    <w:rsid w:val="0054178C"/>
    <w:rsid w:val="00541F88"/>
    <w:rsid w:val="00542DF0"/>
    <w:rsid w:val="00556609"/>
    <w:rsid w:val="00557FB3"/>
    <w:rsid w:val="00565DC8"/>
    <w:rsid w:val="00566094"/>
    <w:rsid w:val="00567AD0"/>
    <w:rsid w:val="00580AFE"/>
    <w:rsid w:val="006060CE"/>
    <w:rsid w:val="00610480"/>
    <w:rsid w:val="00635DD1"/>
    <w:rsid w:val="006454E0"/>
    <w:rsid w:val="006A50BB"/>
    <w:rsid w:val="006B12BA"/>
    <w:rsid w:val="006C7E45"/>
    <w:rsid w:val="006D50D3"/>
    <w:rsid w:val="00702E34"/>
    <w:rsid w:val="007146C2"/>
    <w:rsid w:val="007213E3"/>
    <w:rsid w:val="00724738"/>
    <w:rsid w:val="00725560"/>
    <w:rsid w:val="00743C75"/>
    <w:rsid w:val="007449A7"/>
    <w:rsid w:val="007533F3"/>
    <w:rsid w:val="0075695A"/>
    <w:rsid w:val="007B34B6"/>
    <w:rsid w:val="007B371A"/>
    <w:rsid w:val="00802D54"/>
    <w:rsid w:val="00806DE3"/>
    <w:rsid w:val="00813E8C"/>
    <w:rsid w:val="0081658D"/>
    <w:rsid w:val="00827218"/>
    <w:rsid w:val="00831862"/>
    <w:rsid w:val="00837CD8"/>
    <w:rsid w:val="00843786"/>
    <w:rsid w:val="008517D9"/>
    <w:rsid w:val="00855471"/>
    <w:rsid w:val="00867988"/>
    <w:rsid w:val="00882BEE"/>
    <w:rsid w:val="008D0C4B"/>
    <w:rsid w:val="00930FB0"/>
    <w:rsid w:val="00962530"/>
    <w:rsid w:val="00964FD9"/>
    <w:rsid w:val="009B57C7"/>
    <w:rsid w:val="009B7CFF"/>
    <w:rsid w:val="009C2227"/>
    <w:rsid w:val="009F1BDE"/>
    <w:rsid w:val="00A071EF"/>
    <w:rsid w:val="00A17B4A"/>
    <w:rsid w:val="00A208DD"/>
    <w:rsid w:val="00A26FE3"/>
    <w:rsid w:val="00A45C4F"/>
    <w:rsid w:val="00A54757"/>
    <w:rsid w:val="00A66D01"/>
    <w:rsid w:val="00A712D4"/>
    <w:rsid w:val="00A9481E"/>
    <w:rsid w:val="00AA328E"/>
    <w:rsid w:val="00AB6C5E"/>
    <w:rsid w:val="00AC7693"/>
    <w:rsid w:val="00AD4556"/>
    <w:rsid w:val="00AE324D"/>
    <w:rsid w:val="00B40CDD"/>
    <w:rsid w:val="00B5422F"/>
    <w:rsid w:val="00B543B4"/>
    <w:rsid w:val="00B93068"/>
    <w:rsid w:val="00BA1DB6"/>
    <w:rsid w:val="00BF1DA0"/>
    <w:rsid w:val="00C51380"/>
    <w:rsid w:val="00C52D2D"/>
    <w:rsid w:val="00C6774C"/>
    <w:rsid w:val="00C67816"/>
    <w:rsid w:val="00C713EB"/>
    <w:rsid w:val="00C85CCA"/>
    <w:rsid w:val="00C946B2"/>
    <w:rsid w:val="00CA0648"/>
    <w:rsid w:val="00CA64E0"/>
    <w:rsid w:val="00CC0BF7"/>
    <w:rsid w:val="00CF38AC"/>
    <w:rsid w:val="00CF51DB"/>
    <w:rsid w:val="00D52BBD"/>
    <w:rsid w:val="00D669A6"/>
    <w:rsid w:val="00D717CB"/>
    <w:rsid w:val="00DC2902"/>
    <w:rsid w:val="00DC3F40"/>
    <w:rsid w:val="00DD28D5"/>
    <w:rsid w:val="00DD40FD"/>
    <w:rsid w:val="00DF73C2"/>
    <w:rsid w:val="00E04F75"/>
    <w:rsid w:val="00E41847"/>
    <w:rsid w:val="00E43401"/>
    <w:rsid w:val="00E7558C"/>
    <w:rsid w:val="00E82423"/>
    <w:rsid w:val="00EA69FB"/>
    <w:rsid w:val="00EE6BC3"/>
    <w:rsid w:val="00F001E5"/>
    <w:rsid w:val="00F05718"/>
    <w:rsid w:val="00F11C60"/>
    <w:rsid w:val="00F12616"/>
    <w:rsid w:val="00F17E37"/>
    <w:rsid w:val="00F24FED"/>
    <w:rsid w:val="00F25DF6"/>
    <w:rsid w:val="00F322B9"/>
    <w:rsid w:val="00F5128B"/>
    <w:rsid w:val="00F5438B"/>
    <w:rsid w:val="00F55070"/>
    <w:rsid w:val="00F80A7B"/>
    <w:rsid w:val="00FB4550"/>
    <w:rsid w:val="00FB79C9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560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rsid w:val="007255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560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A328E"/>
    <w:pPr>
      <w:ind w:left="720"/>
      <w:contextualSpacing/>
    </w:pPr>
  </w:style>
  <w:style w:type="paragraph" w:styleId="Nessunaspaziatura">
    <w:name w:val="No Spacing"/>
    <w:uiPriority w:val="1"/>
    <w:qFormat/>
    <w:rsid w:val="00C67816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customStyle="1" w:styleId="apple-converted-space">
    <w:name w:val="apple-converted-space"/>
    <w:basedOn w:val="Carpredefinitoparagrafo"/>
    <w:rsid w:val="00AB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Xp Professional Sp2b Italiano</cp:lastModifiedBy>
  <cp:revision>3</cp:revision>
  <cp:lastPrinted>2018-09-04T08:51:00Z</cp:lastPrinted>
  <dcterms:created xsi:type="dcterms:W3CDTF">2021-05-27T09:07:00Z</dcterms:created>
  <dcterms:modified xsi:type="dcterms:W3CDTF">2021-05-31T08:15:00Z</dcterms:modified>
</cp:coreProperties>
</file>